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8.00000000000006" w:lineRule="auto"/>
        <w:ind w:left="587" w:right="41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Domanda di partecipazione selezione figure professionali</w:t>
      </w:r>
    </w:p>
    <w:p w:rsidR="00000000" w:rsidDel="00000000" w:rsidP="00000000" w:rsidRDefault="00000000" w:rsidRPr="00000000" w14:paraId="00000004">
      <w:pPr>
        <w:spacing w:line="278.00000000000006" w:lineRule="auto"/>
        <w:ind w:left="587" w:right="41" w:firstLine="0"/>
        <w:jc w:val="center"/>
        <w:rPr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Progetto di supporto psicologico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Un Centro di Prevenzione e Sostegno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587" w:right="41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587" w:right="41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587" w:right="41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REQUISITI GENERALI 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(Nome) ________________(Cognome)__________________________________________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_____________________________il__/__/____residente a _____________________________________in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 _______________________________________________ n. _____CAP_______________________________,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__________________________tel.cell _______________e-mail 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venga valutata la propria candidatura per la seguente azion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9066"/>
        <w:tblGridChange w:id="0">
          <w:tblGrid>
            <w:gridCol w:w="562"/>
            <w:gridCol w:w="90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spacing w:after="200" w:before="240" w:lineRule="auto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Sportello di ascolto psicologico e interventi psico-educativi nel gruppo-classe volti alla soluzione dei problemi ed alla prevenzione delle varie forme di disagio. (tipo 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after="200" w:before="240" w:lineRule="auto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Sportello di ascolto psicologico e interventi psico-educativi nel gruppo-classe volti alla soluzione dei problemi ed alla prevenzione delle varie forme di disagio. (tipo B)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hd w:fill="ffffff" w:val="clear"/>
              <w:spacing w:after="200" w:before="240" w:lineRule="auto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Interventi di consulenza e formazione sulle tematiche legate alla gestione della classe, di situazioni correlate ad ansia scolastica e difficoltà relazionali, problemi di apprendimento e/o comportamento; educazione all’affettività volta a sostenere le competenze socio-emotive dei ragazzi; educazione alla genitorialità.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sanzioni disciplinari nell’ultimo biennio e non avere procedimenti disciplinari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servizio presso la seguente Istituzione scolastica 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disponibile a svolgere la prestazione secondo le modalità e i tempi previsti dal coordinamento della scuola polo;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presenta: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 -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Autodichiarazione profilo di competenze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Proposta progettuale relativa all’azione scelta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formato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Europass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datato e sottoscritto;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identità in corso di validità firmato.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52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DICHIARAZIONI FINALI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5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5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82828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integralmente le condizioni contenute nell’avviso Pubblico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emanato dal Liceo Cavour.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Nessuna responsabilità potrà essere imputata a questa Amministrazione Scolastica in caso di dichiarazione di indirizzo di posta elettronica non valido o non funzionante.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è consapevole che ai sensi del predetto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76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firma                                        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76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Liceo Cavour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76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firma                                                                      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896" w:hanging="360"/>
      </w:pPr>
      <w:rPr/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  <w:rPr/>
    </w:lvl>
    <w:lvl w:ilvl="3">
      <w:start w:val="1"/>
      <w:numFmt w:val="decimal"/>
      <w:lvlText w:val="%4."/>
      <w:lvlJc w:val="left"/>
      <w:pPr>
        <w:ind w:left="3056" w:hanging="360"/>
      </w:pPr>
      <w:rPr/>
    </w:lvl>
    <w:lvl w:ilvl="4">
      <w:start w:val="1"/>
      <w:numFmt w:val="lowerLetter"/>
      <w:lvlText w:val="%5."/>
      <w:lvlJc w:val="left"/>
      <w:pPr>
        <w:ind w:left="3776" w:hanging="360"/>
      </w:pPr>
      <w:rPr/>
    </w:lvl>
    <w:lvl w:ilvl="5">
      <w:start w:val="1"/>
      <w:numFmt w:val="lowerRoman"/>
      <w:lvlText w:val="%6."/>
      <w:lvlJc w:val="right"/>
      <w:pPr>
        <w:ind w:left="4496" w:hanging="180"/>
      </w:pPr>
      <w:rPr/>
    </w:lvl>
    <w:lvl w:ilvl="6">
      <w:start w:val="1"/>
      <w:numFmt w:val="decimal"/>
      <w:lvlText w:val="%7."/>
      <w:lvlJc w:val="left"/>
      <w:pPr>
        <w:ind w:left="5216" w:hanging="360"/>
      </w:pPr>
      <w:rPr/>
    </w:lvl>
    <w:lvl w:ilvl="7">
      <w:start w:val="1"/>
      <w:numFmt w:val="lowerLetter"/>
      <w:lvlText w:val="%8."/>
      <w:lvlJc w:val="left"/>
      <w:pPr>
        <w:ind w:left="5936" w:hanging="360"/>
      </w:pPr>
      <w:rPr/>
    </w:lvl>
    <w:lvl w:ilvl="8">
      <w:start w:val="1"/>
      <w:numFmt w:val="lowerRoman"/>
      <w:lvlText w:val="%9."/>
      <w:lvlJc w:val="right"/>
      <w:pPr>
        <w:ind w:left="6656" w:hanging="18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D55CD7"/>
  </w:style>
  <w:style w:type="table" w:styleId="TableNormal" w:customStyle="1">
    <w:name w:val="Table Normal"/>
    <w:rsid w:val="00D55CD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D55C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55CD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eWeb">
    <w:name w:val="Normal (Web)"/>
    <w:basedOn w:val="Normale"/>
    <w:uiPriority w:val="99"/>
    <w:unhideWhenUsed w:val="1"/>
    <w:rsid w:val="00B6750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A52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53IvSe3+NwEj1r66papFnSvivw==">CgMxLjAyCGguZ2pkZ3hzMgloLjMwajB6bGw4AHIhMXEzMFhmdzRnV0hPT1ZCTmJ6UXJsVlJLYzBnbjhKOXpE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2023-11-18T17:06:00Z</dcterms:created>
  <dc:creator>Montesanti</dc:creator>
</cp:coreProperties>
</file>